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F" w:rsidRPr="000D20FF" w:rsidRDefault="000D20FF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0D20FF" w:rsidRPr="000D20FF" w:rsidRDefault="000D20FF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0D20FF" w:rsidRPr="000D20FF" w:rsidRDefault="000D20FF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>ЗЕЛЕНЧУКСКИЙ МУНИЦИПАЛЬНЫЙ РАЙОН</w:t>
      </w:r>
    </w:p>
    <w:p w:rsidR="000D20FF" w:rsidRPr="000D20FF" w:rsidRDefault="000D20FF" w:rsidP="000D20FF">
      <w:pPr>
        <w:tabs>
          <w:tab w:val="left" w:pos="1350"/>
          <w:tab w:val="left" w:pos="3060"/>
          <w:tab w:val="center" w:pos="4677"/>
        </w:tabs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  <w:r w:rsidR="00C313C8">
        <w:rPr>
          <w:rFonts w:ascii="Times New Roman" w:eastAsia="Times New Roman" w:hAnsi="Times New Roman" w:cs="Times New Roman"/>
          <w:bCs/>
          <w:sz w:val="28"/>
          <w:szCs w:val="28"/>
        </w:rPr>
        <w:t>МАРУХ</w:t>
      </w: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</w:t>
      </w:r>
    </w:p>
    <w:p w:rsidR="001D546E" w:rsidRDefault="001D546E" w:rsidP="000D20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20FF" w:rsidRPr="000D20FF" w:rsidRDefault="000D20FF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20F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0D20FF" w:rsidRDefault="000D20FF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20FF" w:rsidRDefault="003B2F78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5315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F2D26" w:rsidRPr="000D20F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5315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20FF" w:rsidRPr="000D20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A2BE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D20FF" w:rsidRPr="000D20FF">
        <w:rPr>
          <w:rFonts w:ascii="Times New Roman" w:eastAsia="Times New Roman" w:hAnsi="Times New Roman" w:cs="Times New Roman"/>
          <w:sz w:val="28"/>
          <w:szCs w:val="28"/>
        </w:rPr>
        <w:t xml:space="preserve">   с.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Маруха</w:t>
      </w:r>
      <w:r w:rsidR="000D20FF" w:rsidRPr="000D20F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A2BE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20FF" w:rsidRPr="000D20FF">
        <w:rPr>
          <w:rFonts w:ascii="Times New Roman" w:eastAsia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DA2BE6" w:rsidRDefault="00DA2BE6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546E" w:rsidRDefault="001D546E" w:rsidP="000D20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D1D" w:rsidRPr="001D546E" w:rsidRDefault="00674D1D" w:rsidP="001D54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061399"/>
      <w:r w:rsidRPr="001D546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публичных и культурно-массовых мероприятий и порядке их финансирования на территории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Pr="001D546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bookmarkEnd w:id="0"/>
    <w:p w:rsidR="00A841DE" w:rsidRDefault="00674D1D" w:rsidP="00A841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="00A841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 и с целью создания условий для орга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низации и проведения культурно-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поселения, </w:t>
      </w:r>
    </w:p>
    <w:p w:rsidR="00674D1D" w:rsidRPr="00A841DE" w:rsidRDefault="00674D1D" w:rsidP="00A841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74D1D" w:rsidRPr="00A841DE" w:rsidRDefault="00674D1D" w:rsidP="00A841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публичных и культурно-массовых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="00A841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674D1D" w:rsidRPr="00A841DE" w:rsidRDefault="00674D1D" w:rsidP="00A841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Порядок финансирования культурно-массовых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="00A841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:rsidR="00674D1D" w:rsidRPr="00A841DE" w:rsidRDefault="00674D1D" w:rsidP="00A841D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порядок и нормы расходования средств на материальное обеспечение участников при проведении публичных и культурно-массовых 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="00A841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674D1D" w:rsidRPr="00674D1D" w:rsidRDefault="00674D1D" w:rsidP="00A841DE">
      <w:pPr>
        <w:rPr>
          <w:rFonts w:ascii="Times New Roman" w:eastAsia="Times New Roman" w:hAnsi="Times New Roman" w:cs="Times New Roman"/>
          <w:sz w:val="24"/>
          <w:szCs w:val="24"/>
        </w:rPr>
      </w:pPr>
      <w:r w:rsidRPr="00A841DE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674D1D" w:rsidRDefault="00A841DE" w:rsidP="00A841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D1D" w:rsidRPr="00A841D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после размещения на официальном сайте администрации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Pr="00A841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674D1D" w:rsidRPr="00A841DE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1D546E" w:rsidRDefault="001D546E" w:rsidP="00A841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1D546E" w:rsidRDefault="00674D1D" w:rsidP="00A841DE">
      <w:pPr>
        <w:rPr>
          <w:rFonts w:ascii="Times New Roman" w:eastAsia="Times New Roman" w:hAnsi="Times New Roman" w:cs="Times New Roman"/>
          <w:sz w:val="28"/>
          <w:szCs w:val="28"/>
        </w:rPr>
      </w:pPr>
      <w:r w:rsidRPr="001D54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30B5F" w:rsidRPr="001D546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D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30B5F" w:rsidRPr="001D54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Марух</w:t>
      </w:r>
      <w:r w:rsidR="00A841DE" w:rsidRPr="001D546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Pr="001D546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D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D54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0B5F" w:rsidRPr="001D54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13C8">
        <w:rPr>
          <w:rFonts w:ascii="Times New Roman" w:eastAsia="Times New Roman" w:hAnsi="Times New Roman" w:cs="Times New Roman"/>
          <w:sz w:val="28"/>
          <w:szCs w:val="28"/>
        </w:rPr>
        <w:t>Х.М</w:t>
      </w:r>
      <w:r w:rsidR="00630B5F" w:rsidRPr="001D546E">
        <w:rPr>
          <w:rFonts w:ascii="Times New Roman" w:eastAsia="Times New Roman" w:hAnsi="Times New Roman" w:cs="Times New Roman"/>
          <w:sz w:val="28"/>
          <w:szCs w:val="28"/>
        </w:rPr>
        <w:t>. Батчаев</w:t>
      </w:r>
      <w:r w:rsidRPr="001D5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30B5F" w:rsidRPr="001D54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313C8" w:rsidRDefault="00C313C8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2F78" w:rsidRDefault="003B2F78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74D1D" w:rsidRDefault="00674D1D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D546E" w:rsidRDefault="00674D1D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1D5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674D1D" w:rsidRPr="00674D1D" w:rsidRDefault="00C313C8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r w:rsidR="00A841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74D1D" w:rsidRPr="00674D1D" w:rsidRDefault="00674D1D" w:rsidP="00931972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40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74D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319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674D1D" w:rsidRP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46E" w:rsidRDefault="00674D1D" w:rsidP="0093197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74D1D" w:rsidRPr="00931972" w:rsidRDefault="00674D1D" w:rsidP="00931972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9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ОРГАНИЗАЦИИ И ПРОВЕДЕНИЯ ПУБЛИЧНЫХ И КУЛЬТУРНО-МАССОВЫХ МЕРОПРИЯТИЙ НА ТЕРРИТОРИИ </w:t>
      </w:r>
      <w:r w:rsidR="001D54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C313C8">
        <w:rPr>
          <w:rFonts w:ascii="Times New Roman" w:eastAsia="Times New Roman" w:hAnsi="Times New Roman" w:cs="Times New Roman"/>
          <w:b/>
          <w:bCs/>
          <w:sz w:val="24"/>
          <w:szCs w:val="24"/>
        </w:rPr>
        <w:t>МАРУХ</w:t>
      </w:r>
      <w:r w:rsidR="00A841DE" w:rsidRPr="0093197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 1.1. Настоящий Порядок регулирует организацию и проведение культурно-массовых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, в целях защиты прав граждан, соблюдения санитарных и экологических норм и правил, правил пожарной безопасности, правил благоустройства, обеспечения законности, правопорядка и общественной безопасности.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1.2. Под культурно-массовым мероприятием понимается развлекательное, культурно – зрелищное, спортивное, рекламное, юбилейное и иное мероприятие, подготовленное физическими и (или) юридическими лицами в целях организации отдыха и досуга жителей; воспитательных и просветительских целях, проводимое на открытых площадках, в здании СДК, включая прилегающие территории к зданиям и сооружениям, постоянно предназначенные или временно подготовленные на период их проведения площади. Улицы, водоемы и другие территории, в которых принимают участие жители поселения, сторонние участники и зрители.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1.3. Основные понятия, используемые в настоящем Порядке: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Учреждения досуга - организации, предоставляющие жителям услуги по организации и проведению активного отдыха, досуга и развлечений, в том числе культурно-массовых, и зрелищных мероприятий.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Культурно-массовые, спортивные зрелищные мероприятия (дискотеки, шоу-программы, кинопоказы, конкурсы, концерты, фестивали и т.д.) - мероприятия досугово-увеселительного направления с использованием аудиовизуальных и других технических средств, предполагающие массовые скопления зрителей и участников в закрытых помещениях и на открытых площадках, именуемые в дальнейшем «мероприятия».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Объект проведения мероприятий - специально отведенные на период проведения мероприятий улицы, площади, водоемы и другие территории, а также здания, сооружения, включая прилегающую территорию, временно предназначенные для проведения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1.4. Настоящий Порядок определяет проведение мероприятий, проводимых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досуговыми учреждениями, образовательными учреждениями, коллективами активных жителей, сторонними творческими коллективами.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1.5. Организовывать и проводить мероприятия могут следующие лица, именуемые в дальнейшем «организаторы»: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- 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техническое обеспечение его проведения;  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        - участники массового мероприятия – лица, непосредственно задействованные в его проведении (творческие коллективы, музыканты, исполнители, спортсмены и т.д.), а также посетители массового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 Правила подготовки и проведения культурно-массовых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и зрелищных мероприятий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2.1. При проведении культурно-массовых мероприятий организаторы обязаны соблюдать следующие правила: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проводить мероприятия в помещениях, отвечающих назначению их использования: зрительных залах, фойе, а также на открытых площадках, временно предназначенных или подготовленных на период их проведения;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эксплуатировать помещения для проведения мероприятий в соответствии с требованиями санитарных правил, предусмотренных Федеральным законом от 30.03.1999 N 52-ФЗ «О санитарно-эпидемиологическом благополучии населения», требованиями пожарной безопасности, предусмотренными Федеральным законом от 21.12.1994 N 69-ФЗ «О пожарной безопасности»;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- заблаговременно информировать о месте и времени проведения мероприятий пожарную часть (ПЧ), участкового полиции, администрацию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пресекать и не допускать случаев распространения наркотиков и других психотропных веществ в помещениях досуговых учреждений и на площадках проведения мероприятий;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случаев продажи и распития алкогольных напитков на территории проведения культурно-массовых мероприятий и ближе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00 метров от указанной территории;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пресекать и не допускать случаев пропаганды насилия, национальной и религиозной нетерпимости, порнографии, при проведении массовых развлекательных мероприятий;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не допускать нарушения тишины и покоя граждан в общественных местах и жилых домах после 23.00ч.;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обеспечивать художественно-эстетическое оформление интерьеров помещений и площадок проведения мероприятий;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обеспечивать доступность ознакомления с Правилами поведения посетителей мероприятий в местах их проведения.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2.2. Рекомендовать органам внутренних дел в пределах своей компетенции: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обеспечивать общественный порядок в местах проведения мероприятий и на прилегающих к ним территориях;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-совместно с организаторами мероприятия во время проведения мероприятия проверять посетителей с целью исключения проноса огнестрельного оружия, колющих, режущих и крупногабаритных предметов, взрывчатых, огнеопасных, ядовитых и сильно пахнущих веществ, напитков в стеклянной таре и иных предметов;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проверять у частных охранных служб и их сотрудников, принимающих участие в обеспечении проведения мероприятия, наличие необходимых документов, подтверждающих право на занятие охранной деятельностью;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информировать об окончании мероприятия должностных лиц, уполномоченных обеспечивать проведение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2.3. Посетители, зрители и иные участники массового мероприятия имеют право: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входить на объект проведения мероприятия, пользоваться услугами, участвовать в мероприятиях предоставляемыми организаторами массового мероприятия и администрацией объекта его проведения.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2.4. Посетители, зрители и иные участники массового мероприятия обязаны: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соблюдать и поддерживать общественный порядок и общепринятые нормы поведения;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вести себя уважительно по отношению к другим посетителям и участникам мероприятия, обслуживающему персоналу, лицам, ответственным за соблюдение порядка на мероприятии;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не допускать действий, создающих опасность для окружающих;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администрации досугового учреждения и сотрудникам полиции о случаях обнаружения подозрительных предметов и вещей и о выявленных правонарушениях.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2.5. Участникам массовых мероприятий запрещается: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- проносить оружие, огнеопасные, взрывчатые, ядовитые, пахучие вещества, колющие и режущие предметы, чемоданы, портфели, крупногабаритные свертки и сумки, стеклянную посуду и </w:t>
      </w:r>
      <w:proofErr w:type="gramStart"/>
      <w:r w:rsidRPr="00630B5F">
        <w:rPr>
          <w:rFonts w:ascii="Times New Roman" w:eastAsia="Times New Roman" w:hAnsi="Times New Roman" w:cs="Times New Roman"/>
          <w:sz w:val="24"/>
          <w:szCs w:val="24"/>
        </w:rPr>
        <w:t>тару</w:t>
      </w:r>
      <w:proofErr w:type="gramEnd"/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и иные предметы, мешающие нормальному проведению мероприятия;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курить и распивать спиртные напитки в неустановленных местах;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выбрасывать предметы на трибуны, арену, сцену и другие места проведения мероприятия;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находиться во время мероприятия в проходах, на лестницах или в иных несанкционированных местах, создавать помехи передвижению участников мероприятия, забираться на ограждения, парапеты, осветительные устройства, деревья, крыши, несущие конструкции, повреждать оборудование и элементы оформления сооружений, зеленые насаждения;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проходить на зрелищные мероприятия с животными, если это не предусмотрено характером мероприятия;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осуществлять торговлю, расклеивать объявления, плакаты и другую продукцию информационного содержания без письменного разрешения администрации объекта проведения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3. Условия проведения массового мероприятия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Проведения культурно-массовых мероприятий рассматриваются администрацией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плана мероприятий, которое подается организатором массового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3.2. План проведения культурно-массового мероприятия подается в отношении каждого планируемого массового мероприятия (старшее поколение, ярмарки, юбилейные даты, праздничные мероприятия) в форме (приложение прилагается).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3.3. Администрацией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план мероприятия и утверждается Главой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3.4. В ходе рассмотрения плана с организатором культурно-массового мероприятия проводится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3.5. По результатам рассмотрения плана Администрация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вправе предложить организатору культурно-массового мероприятия другое мероприятие, либо внести коррективы в план предлагаемое мероприятие.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4. Контроль за деятельностью организаторов.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630B5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организаторов в пределах своих полномочий осуществляют Администрация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5. Ответственность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5.1. За неисполнение или ненадлежащее исполнение настоящего Порядка проведения культурно-массовых, зрелищных мероприятий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граждане, должностные и юридические лица несут ответственность в соответствии с действующим законодательством РФ.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5.2.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1D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06F" w:rsidRPr="00630B5F" w:rsidRDefault="0084206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674D1D" w:rsidRPr="00630B5F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</w:p>
    <w:p w:rsidR="00674D1D" w:rsidRP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40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674D1D" w:rsidRPr="0084206F" w:rsidRDefault="00674D1D" w:rsidP="00630B5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06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674D1D" w:rsidRPr="0084206F" w:rsidRDefault="00674D1D" w:rsidP="00630B5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206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финансирования культурно-массовых мероприятий на территории</w:t>
      </w:r>
    </w:p>
    <w:p w:rsidR="00674D1D" w:rsidRPr="00630B5F" w:rsidRDefault="00C313C8" w:rsidP="00630B5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Марух</w:t>
      </w:r>
      <w:r w:rsidR="00A841DE" w:rsidRPr="0084206F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1.Общие положения: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Бюджетным Кодексом Российской Федерации, Федеральным законом от 04.12.2007 № 329-ФЗ «О физической культуре и спорте в Российской Федерации», Уставом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1.2. Настоящий Порядок регламентирует </w:t>
      </w:r>
      <w:r w:rsidR="00BC53B3" w:rsidRPr="00630B5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культурно-массовых мероприятий,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проводимых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, включенных в утвержденный план культурно-массовых мероприятий поселения, за счет средств муниципального образования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BC53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(далее - местный бюджет).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1.3. За счет средств местного бюджета осуществляется финансирование культурно-массовых мероприятий с участием жителей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BC53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и населенных пунктов </w:t>
      </w:r>
      <w:r w:rsidR="00BC53B3">
        <w:rPr>
          <w:rFonts w:ascii="Times New Roman" w:eastAsia="Times New Roman" w:hAnsi="Times New Roman" w:cs="Times New Roman"/>
          <w:sz w:val="24"/>
          <w:szCs w:val="24"/>
        </w:rPr>
        <w:t>Зеленчукского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района, проводимых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, а также праздничных мероприятий </w:t>
      </w:r>
      <w:proofErr w:type="spellStart"/>
      <w:r w:rsidRPr="00630B5F">
        <w:rPr>
          <w:rFonts w:ascii="Times New Roman" w:eastAsia="Times New Roman" w:hAnsi="Times New Roman" w:cs="Times New Roman"/>
          <w:sz w:val="24"/>
          <w:szCs w:val="24"/>
        </w:rPr>
        <w:t>общерайонного</w:t>
      </w:r>
      <w:proofErr w:type="spellEnd"/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масштаба, с участием жителей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BC53B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, проводимых за пределами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1.4 Финансирование мероприятий, за счет средств местного бюджета осуществляется в объеме средств, предусмотренных бюджетом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на данные цели в рамках полномочий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культурно-массовых мероприятий может также осуществляться из иных, не запрещенных законодательством Российской Федерации источников (в том числе добровольных пожертвований физических и юридических лиц), что не является основанием для снижения размеров бюджетных ассигнований, предусмотренных бюджетом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и проведения культурно-массовых мероприятий.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Распорядителем бюджетных средств на данные цели является администрация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Корректировки, связанные с изменением </w:t>
      </w:r>
      <w:r w:rsidR="00BC53B3" w:rsidRPr="00630B5F">
        <w:rPr>
          <w:rFonts w:ascii="Times New Roman" w:eastAsia="Times New Roman" w:hAnsi="Times New Roman" w:cs="Times New Roman"/>
          <w:sz w:val="24"/>
          <w:szCs w:val="24"/>
        </w:rPr>
        <w:t>запланированных объемов финансирования мероприятий,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администрацией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законодательстве порядке.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 Финансирование культурно-массовых мероприятий за счет средств бюджета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действующей бюджетной классификацией: по разделу 08 «Мероприятия в области культуры», подразделу 01 «Развитие культуры и спорта», целевой статье расходов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>91001629300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культурно-массовых мероприятий», видам расходов 244 «Прочая закупка товаров, работ и услуг».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2. Финансирование расходов на организацию и проведение культурно-массовых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2.1. Объем средств, направляемых из местного бюджета на проведение культурно-массовых мероприятий в поселении, определяется сметой (с указанием каждой статьи расходов), утвержденной распоряжением администрации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по каждому конкретному мероприятию, в пределах бюджетных средств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запланированных на данные цели.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2.3. За счет средств местного бюджета оплачиваются расходы: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на приобретение грамот, благодарственных писем, памятных призов, печатной продукции, канцелярских товаров, цветов, наборов посуды, для награждения победителей, призеров и участников культурно-массовых мероприятий: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на приобретение продуктов питания для чаепития и поздравления юбиляров на дому.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- на приобретение хозяйственных товаров, посуды (в том числе одноразовой), оформительской продукции (шаров, баннеров, лент, растяжек и пр.) необходимых для проведения культурно-массовых мероприятий, печатной и сувенирной продукции;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30B5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Порядка осуществляет администрация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1D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B5F" w:rsidRDefault="00630B5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06F" w:rsidRDefault="0084206F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674D1D" w:rsidRP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74D1D" w:rsidRPr="00630B5F" w:rsidRDefault="00674D1D" w:rsidP="00630B5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40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30B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2F78">
        <w:rPr>
          <w:rFonts w:ascii="Times New Roman" w:eastAsia="Times New Roman" w:hAnsi="Times New Roman" w:cs="Times New Roman"/>
          <w:sz w:val="24"/>
          <w:szCs w:val="24"/>
        </w:rPr>
        <w:t xml:space="preserve"> г. №47</w:t>
      </w:r>
      <w:bookmarkStart w:id="1" w:name="_GoBack"/>
      <w:bookmarkEnd w:id="1"/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5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74D1D" w:rsidRPr="00630B5F" w:rsidRDefault="00674D1D" w:rsidP="00630B5F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5F">
        <w:rPr>
          <w:rFonts w:ascii="Times New Roman" w:eastAsia="Times New Roman" w:hAnsi="Times New Roman" w:cs="Times New Roman"/>
          <w:b/>
          <w:bCs/>
          <w:sz w:val="28"/>
          <w:szCs w:val="28"/>
        </w:rPr>
        <w:t>и нормы расходования средств на материальное обеспечение участников при проведении культурно-массовых мероприятий на территории</w:t>
      </w:r>
      <w:r w:rsidR="0063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13C8" w:rsidRPr="00C313C8">
        <w:rPr>
          <w:rFonts w:ascii="Times New Roman" w:eastAsia="Times New Roman" w:hAnsi="Times New Roman" w:cs="Times New Roman"/>
          <w:b/>
          <w:sz w:val="28"/>
          <w:szCs w:val="28"/>
        </w:rPr>
        <w:t>Марухского</w:t>
      </w:r>
      <w:r w:rsidR="00A841DE" w:rsidRPr="00630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1. При проведении публичных и культурно-массовых мероприятий на территории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утверждаются: порядок культурно-массовых и досуговых мероприятиях, план проведения мероприятий, сметы и нормы, в пределах средств, утвержденных в местном бюджете на их проведение.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2. Календарный план на очередной финансовый год о проведении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массовых мероприятий поселенческого значения утверждаются Главой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3. Сметы расходов,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массовых мероприятия составляются: </w:t>
      </w:r>
      <w:proofErr w:type="gramStart"/>
      <w:r w:rsidRPr="00630B5F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за мероприятие и утверждается Главой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в пределах лимитов бюджетных обязательств.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4. Порядок расходования средств, при проведении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массовых мероприятий.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4.1. При проведении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массового мероприятия в установленном порядке утверждаются план и смета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массового мероприятия, сроки его проведения и нормы материального обеспечения.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4.2. Расходы на питание, памятные призы участникам, и прочие расходы производятся в соответствии с установленными нормами.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4.3. Иные организации имеют право за счет собственных средств, а также средств благотворительных пожертвований и других источников увеличивать нормы, установленные настоящим Порядком.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5. Порядок финансирования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массовых мероприятий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5.1. Финансовые расходы на проведение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массовых мероприятий производится в пределах утвержденных ассигнований на текущий финансовый год.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6. Оформление документов и предоставление отчетности.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6.1. Ответственное лицо за расходование бюджетных средств, выделенных </w:t>
      </w:r>
      <w:r w:rsidR="0084206F" w:rsidRPr="00630B5F">
        <w:rPr>
          <w:rFonts w:ascii="Times New Roman" w:eastAsia="Times New Roman" w:hAnsi="Times New Roman" w:cs="Times New Roman"/>
          <w:sz w:val="24"/>
          <w:szCs w:val="24"/>
        </w:rPr>
        <w:t>на цели,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проведением культурно</w:t>
      </w:r>
      <w:r w:rsidR="004421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массовых мероприятий, оформляет необходимые документы и предоставляет отчетность о расходовании денежных средств.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6.2. 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политикой администрации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lastRenderedPageBreak/>
        <w:t>6.3. При проведении мероприятия с вручением ценных подарков оформляется ведомость на выдачу ценных подарков.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>После проведения мероприятия, материально-ответственным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674D1D" w:rsidRPr="00630B5F" w:rsidRDefault="00674D1D" w:rsidP="001D54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утверждается Главой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предоставляется в бухгалтерию </w:t>
      </w:r>
      <w:r w:rsidR="0084206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13C8">
        <w:rPr>
          <w:rFonts w:ascii="Times New Roman" w:eastAsia="Times New Roman" w:hAnsi="Times New Roman" w:cs="Times New Roman"/>
          <w:sz w:val="24"/>
          <w:szCs w:val="24"/>
        </w:rPr>
        <w:t>Марух</w:t>
      </w:r>
      <w:r w:rsidR="00C313C8" w:rsidRPr="00630B5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A841DE" w:rsidRPr="00630B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30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30B5F" w:rsidRDefault="00674D1D" w:rsidP="00630B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D546E" w:rsidRDefault="001D546E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D546E" w:rsidRDefault="001D546E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Default="00C313C8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313C8" w:rsidRPr="00674D1D" w:rsidRDefault="00C313C8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1D546E" w:rsidRDefault="00674D1D" w:rsidP="00674D1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4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Нормы расходов на питание участников</w:t>
      </w:r>
    </w:p>
    <w:p w:rsidR="00674D1D" w:rsidRDefault="00674D1D" w:rsidP="00674D1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46E">
        <w:rPr>
          <w:rFonts w:ascii="Times New Roman" w:eastAsia="Times New Roman" w:hAnsi="Times New Roman" w:cs="Times New Roman"/>
          <w:b/>
          <w:bCs/>
          <w:sz w:val="24"/>
          <w:szCs w:val="24"/>
        </w:rPr>
        <w:t>в дни проведения культурно-массовых мероприятий</w:t>
      </w:r>
    </w:p>
    <w:p w:rsidR="001D546E" w:rsidRPr="001D546E" w:rsidRDefault="001D546E" w:rsidP="00674D1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19"/>
        <w:gridCol w:w="3533"/>
      </w:tblGrid>
      <w:tr w:rsidR="00674D1D" w:rsidRPr="00674D1D" w:rsidTr="00674D1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спортивных и культурно–массовых мероприятий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расходов на одного человека в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674D1D" w:rsidRPr="00674D1D" w:rsidTr="00674D1D">
        <w:trPr>
          <w:trHeight w:val="547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84206F">
            <w:pPr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культурно-массовые мероприятия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674D1D" w:rsidRPr="00674D1D" w:rsidTr="00674D1D">
        <w:trPr>
          <w:trHeight w:val="569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84206F" w:rsidP="008420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</w:t>
            </w:r>
            <w:r w:rsidR="00674D1D"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культурно-массовые мероприятия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</w:tbl>
    <w:p w:rsidR="00674D1D" w:rsidRDefault="00674D1D" w:rsidP="00674D1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1D546E" w:rsidRDefault="00674D1D" w:rsidP="001D546E">
      <w:pPr>
        <w:tabs>
          <w:tab w:val="left" w:pos="21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46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расходов</w:t>
      </w:r>
    </w:p>
    <w:p w:rsidR="00674D1D" w:rsidRPr="00674D1D" w:rsidRDefault="00674D1D" w:rsidP="001D546E">
      <w:pPr>
        <w:tabs>
          <w:tab w:val="left" w:pos="21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приобретение призов, подарков, дипломов, грамот, благодарственных писем для награждения победителей и призеров культурно-массовых мероприятий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960"/>
        <w:gridCol w:w="2268"/>
        <w:gridCol w:w="2522"/>
      </w:tblGrid>
      <w:tr w:rsidR="00674D1D" w:rsidRPr="00674D1D" w:rsidTr="001D546E">
        <w:trPr>
          <w:trHeight w:val="153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4421A5">
            <w:pPr>
              <w:tabs>
                <w:tab w:val="left" w:pos="21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74D1D" w:rsidRPr="00674D1D" w:rsidRDefault="00674D1D" w:rsidP="004421A5">
            <w:pPr>
              <w:tabs>
                <w:tab w:val="left" w:pos="21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и культурно</w:t>
            </w:r>
            <w:r w:rsidR="004421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массовых </w:t>
            </w:r>
          </w:p>
          <w:p w:rsidR="00674D1D" w:rsidRPr="00674D1D" w:rsidRDefault="00674D1D" w:rsidP="004421A5">
            <w:pPr>
              <w:tabs>
                <w:tab w:val="left" w:pos="21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 </w:t>
            </w:r>
          </w:p>
        </w:tc>
        <w:tc>
          <w:tcPr>
            <w:tcW w:w="479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памятных подарков, призов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рублях), на одно мероприятие</w:t>
            </w:r>
          </w:p>
        </w:tc>
      </w:tr>
      <w:tr w:rsidR="00674D1D" w:rsidRPr="00674D1D" w:rsidTr="001D546E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</w:p>
        </w:tc>
      </w:tr>
      <w:tr w:rsidR="00674D1D" w:rsidRPr="00674D1D" w:rsidTr="001D546E">
        <w:trPr>
          <w:trHeight w:val="165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84206F" w:rsidP="004421A5">
            <w:pPr>
              <w:tabs>
                <w:tab w:val="left" w:pos="21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</w:t>
            </w:r>
            <w:r w:rsidR="00674D1D"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районные культурно</w:t>
            </w:r>
            <w:r w:rsidR="004421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4D1D"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4D1D" w:rsidRPr="00674D1D" w:rsidRDefault="00674D1D" w:rsidP="004421A5">
            <w:pPr>
              <w:tabs>
                <w:tab w:val="left" w:pos="21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мероприятия: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I место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4D1D" w:rsidRPr="00674D1D" w:rsidTr="001D546E">
        <w:trPr>
          <w:trHeight w:val="52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и поощрительные призы участникам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4D1D" w:rsidRPr="00674D1D" w:rsidTr="001D546E">
        <w:trPr>
          <w:trHeight w:val="42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подарки: поздравления на дому юбиляров 50 -100 лет)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674D1D" w:rsidRPr="00674D1D" w:rsidTr="001D546E">
        <w:trPr>
          <w:trHeight w:val="42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Ценные подарки: юбилейная дата совместной жизни 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4D1D" w:rsidRPr="00674D1D" w:rsidTr="001D546E">
        <w:trPr>
          <w:trHeight w:val="42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в подарок: вдовы, труженики тыла, репрессированные, дети войны, воины-интернационалисты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4D1D" w:rsidRPr="00674D1D" w:rsidTr="001D546E">
        <w:trPr>
          <w:trHeight w:val="282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 мероприятий: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дата села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фестивали и т.п.</w:t>
            </w:r>
          </w:p>
          <w:p w:rsidR="00674D1D" w:rsidRPr="00674D1D" w:rsidRDefault="00674D1D" w:rsidP="004421A5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культурно</w:t>
            </w:r>
            <w:r w:rsidR="004421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массовые, досуговые мероприятия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не более </w:t>
            </w:r>
            <w:r w:rsidR="00442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  <w:p w:rsidR="00674D1D" w:rsidRPr="00674D1D" w:rsidRDefault="00674D1D" w:rsidP="001D546E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D1D" w:rsidRPr="00674D1D" w:rsidRDefault="00674D1D" w:rsidP="00674D1D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674D1D" w:rsidRPr="00674D1D" w:rsidRDefault="00674D1D" w:rsidP="0084206F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>- разрешается награждение личными (памятными) призами или подарками в пределах вышеуказанных норм;</w:t>
      </w:r>
    </w:p>
    <w:p w:rsidR="00674D1D" w:rsidRPr="00674D1D" w:rsidRDefault="00674D1D" w:rsidP="0084206F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- организаторы культурно-массовых мероприятий имеют право устанавливать иную стоимость призов и подарков, а также специальные призы для лучших участников культурно-массовых мероприятий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674D1D" w:rsidRPr="00674D1D" w:rsidRDefault="00674D1D" w:rsidP="001D546E">
      <w:pPr>
        <w:tabs>
          <w:tab w:val="left" w:pos="214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расходов на приобретение цветов при проведении культурно-массовых мероприятий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894"/>
        <w:gridCol w:w="3827"/>
      </w:tblGrid>
      <w:tr w:rsidR="00674D1D" w:rsidRPr="00674D1D" w:rsidTr="00674D1D">
        <w:trPr>
          <w:trHeight w:val="42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цветов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единицы, в рублях</w:t>
            </w:r>
          </w:p>
        </w:tc>
      </w:tr>
      <w:tr w:rsidR="00674D1D" w:rsidRPr="00674D1D" w:rsidTr="00674D1D">
        <w:trPr>
          <w:trHeight w:val="661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Свежесрезанные цветы (без упаковки)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до 250</w:t>
            </w:r>
          </w:p>
        </w:tc>
      </w:tr>
      <w:tr w:rsidR="00674D1D" w:rsidRPr="00674D1D" w:rsidTr="00674D1D">
        <w:trPr>
          <w:trHeight w:val="559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(композиция) * из свежесрезанных цветов для вручения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до 3 000</w:t>
            </w:r>
          </w:p>
        </w:tc>
      </w:tr>
      <w:tr w:rsidR="00674D1D" w:rsidRPr="00674D1D" w:rsidTr="00674D1D">
        <w:trPr>
          <w:trHeight w:val="559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Корзины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венки 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>с цветами для возложения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1D" w:rsidRPr="00674D1D" w:rsidRDefault="00674D1D" w:rsidP="00674D1D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420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7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1D546E" w:rsidRDefault="001D546E" w:rsidP="00674D1D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4D1D" w:rsidRPr="00674D1D" w:rsidRDefault="00674D1D" w:rsidP="00674D1D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>*- букет (композиция) должен состоять не менее чем из 5 свежесрезанных цветов в декоративной (подарочной) упаковке.</w:t>
      </w:r>
    </w:p>
    <w:p w:rsidR="00674D1D" w:rsidRPr="00674D1D" w:rsidRDefault="00674D1D" w:rsidP="00674D1D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74D1D">
        <w:rPr>
          <w:rFonts w:ascii="Times New Roman" w:eastAsia="Times New Roman" w:hAnsi="Times New Roman" w:cs="Times New Roman"/>
          <w:sz w:val="24"/>
          <w:szCs w:val="24"/>
        </w:rPr>
        <w:t xml:space="preserve">Примечание: В случае недостатка бюджетного финансирования, возможно изменение суммы поощрения. </w:t>
      </w:r>
    </w:p>
    <w:p w:rsidR="00674D1D" w:rsidRPr="00674D1D" w:rsidRDefault="00674D1D" w:rsidP="00674D1D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674D1D" w:rsidRPr="00674D1D" w:rsidSect="00C313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A9775B4"/>
    <w:multiLevelType w:val="hybridMultilevel"/>
    <w:tmpl w:val="8854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03ACF"/>
    <w:multiLevelType w:val="hybridMultilevel"/>
    <w:tmpl w:val="C36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3033D0"/>
    <w:multiLevelType w:val="hybridMultilevel"/>
    <w:tmpl w:val="AB4CFD5A"/>
    <w:lvl w:ilvl="0" w:tplc="C8C26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9"/>
    <w:rsid w:val="000D20FF"/>
    <w:rsid w:val="00135138"/>
    <w:rsid w:val="001A0B44"/>
    <w:rsid w:val="001D546E"/>
    <w:rsid w:val="001F2925"/>
    <w:rsid w:val="003A7F81"/>
    <w:rsid w:val="003B2F78"/>
    <w:rsid w:val="004421A5"/>
    <w:rsid w:val="00501663"/>
    <w:rsid w:val="00552F49"/>
    <w:rsid w:val="005A1338"/>
    <w:rsid w:val="00630B5F"/>
    <w:rsid w:val="00633E60"/>
    <w:rsid w:val="00674D1D"/>
    <w:rsid w:val="00675BA0"/>
    <w:rsid w:val="00803E61"/>
    <w:rsid w:val="0084206F"/>
    <w:rsid w:val="00931972"/>
    <w:rsid w:val="00950E3B"/>
    <w:rsid w:val="009F2D26"/>
    <w:rsid w:val="00A04062"/>
    <w:rsid w:val="00A841DE"/>
    <w:rsid w:val="00AA0A00"/>
    <w:rsid w:val="00BC53B3"/>
    <w:rsid w:val="00C313C8"/>
    <w:rsid w:val="00DA2BE6"/>
    <w:rsid w:val="00F53153"/>
    <w:rsid w:val="00FC6806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F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D4FE9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FD4F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D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D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D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3E6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F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D4FE9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FD4F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D4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D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FD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F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3E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A7FA-A4A5-4B25-9AC9-5231538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admin</cp:lastModifiedBy>
  <cp:revision>11</cp:revision>
  <cp:lastPrinted>2023-12-05T07:07:00Z</cp:lastPrinted>
  <dcterms:created xsi:type="dcterms:W3CDTF">2023-01-31T09:27:00Z</dcterms:created>
  <dcterms:modified xsi:type="dcterms:W3CDTF">2023-12-15T08:58:00Z</dcterms:modified>
</cp:coreProperties>
</file>